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4B" w:rsidRDefault="00083683" w:rsidP="00DF6F08">
      <w:r>
        <w:rPr>
          <w:noProof/>
        </w:rPr>
        <w:drawing>
          <wp:inline distT="0" distB="0" distL="0" distR="0">
            <wp:extent cx="5935980" cy="4191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4B" w:rsidRPr="00DF676A" w:rsidRDefault="00B90F4B" w:rsidP="00B90F4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 w:rsidRPr="00DF676A">
        <w:rPr>
          <w:rFonts w:ascii="Times New Roman" w:eastAsia="Times New Roman" w:hAnsi="Times New Roman" w:cs="Times New Roman"/>
          <w:b/>
          <w:sz w:val="20"/>
          <w:szCs w:val="20"/>
        </w:rPr>
        <w:t>Supp. Figure S</w:t>
      </w:r>
      <w:r w:rsidR="00DF6F08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Pr="00DF676A">
        <w:rPr>
          <w:rFonts w:ascii="Times New Roman" w:eastAsia="Times New Roman" w:hAnsi="Times New Roman" w:cs="Times New Roman"/>
          <w:sz w:val="20"/>
          <w:szCs w:val="20"/>
        </w:rPr>
        <w:t xml:space="preserve">. Relationships between </w:t>
      </w:r>
      <w:r w:rsidR="008249C3">
        <w:rPr>
          <w:rFonts w:ascii="Times New Roman" w:eastAsia="Times New Roman" w:hAnsi="Times New Roman" w:cs="Times New Roman"/>
          <w:sz w:val="20"/>
          <w:szCs w:val="20"/>
        </w:rPr>
        <w:t xml:space="preserve">mammalian </w:t>
      </w:r>
      <w:r w:rsidRPr="00DF676A">
        <w:rPr>
          <w:rFonts w:ascii="Times New Roman" w:eastAsia="Times New Roman" w:hAnsi="Times New Roman" w:cs="Times New Roman"/>
          <w:sz w:val="20"/>
          <w:szCs w:val="20"/>
        </w:rPr>
        <w:t>host range (number of host families</w:t>
      </w:r>
      <w:r w:rsidR="00083683">
        <w:rPr>
          <w:rFonts w:ascii="Times New Roman" w:eastAsia="Times New Roman" w:hAnsi="Times New Roman" w:cs="Times New Roman"/>
          <w:sz w:val="20"/>
          <w:szCs w:val="20"/>
        </w:rPr>
        <w:t>, number of host</w:t>
      </w:r>
      <w:r w:rsidRPr="00DF676A">
        <w:rPr>
          <w:rFonts w:ascii="Times New Roman" w:eastAsia="Times New Roman" w:hAnsi="Times New Roman" w:cs="Times New Roman"/>
          <w:sz w:val="20"/>
          <w:szCs w:val="20"/>
        </w:rPr>
        <w:t xml:space="preserve"> orders</w:t>
      </w:r>
      <w:r w:rsidR="00083683">
        <w:rPr>
          <w:rFonts w:ascii="Times New Roman" w:eastAsia="Times New Roman" w:hAnsi="Times New Roman" w:cs="Times New Roman"/>
          <w:sz w:val="20"/>
          <w:szCs w:val="20"/>
        </w:rPr>
        <w:t>, and host phylogenetic diversity</w:t>
      </w:r>
      <w:r w:rsidRPr="00DF676A">
        <w:rPr>
          <w:rFonts w:ascii="Times New Roman" w:eastAsia="Times New Roman" w:hAnsi="Times New Roman" w:cs="Times New Roman"/>
          <w:sz w:val="20"/>
          <w:szCs w:val="20"/>
        </w:rPr>
        <w:t>) and geographic distribution (number of biomes, ecoregions, and climate zones)</w:t>
      </w:r>
      <w:bookmarkStart w:id="1" w:name="_GoBack"/>
      <w:bookmarkEnd w:id="1"/>
      <w:r w:rsidRPr="00DF676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90F4B" w:rsidRDefault="00B90F4B">
      <w:pPr>
        <w:spacing w:after="12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B90F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4EB"/>
    <w:rsid w:val="00083683"/>
    <w:rsid w:val="0029388D"/>
    <w:rsid w:val="00804983"/>
    <w:rsid w:val="008249C3"/>
    <w:rsid w:val="008A34EB"/>
    <w:rsid w:val="00B90F4B"/>
    <w:rsid w:val="00DF676A"/>
    <w:rsid w:val="00DF6F08"/>
    <w:rsid w:val="00E1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E31B1"/>
  <w15:docId w15:val="{950BDBAF-4AEB-4E95-B57E-C3C091B2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Martin</dc:creator>
  <cp:lastModifiedBy>Jessica Martin</cp:lastModifiedBy>
  <cp:revision>4</cp:revision>
  <dcterms:created xsi:type="dcterms:W3CDTF">2022-06-27T16:07:00Z</dcterms:created>
  <dcterms:modified xsi:type="dcterms:W3CDTF">2022-06-30T18:29:00Z</dcterms:modified>
</cp:coreProperties>
</file>